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63637911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106bis</w:t>
      </w:r>
      <w:r>
        <w:tab/>
      </w:r>
      <w:r>
        <w:tab/>
      </w:r>
      <w:r w:rsidR="00F67F09" w:rsidRPr="00F67F09">
        <w:t>R4-2304336</w:t>
      </w:r>
    </w:p>
    <w:p w14:paraId="50DC9730" w14:textId="440A4A10" w:rsidR="00D309CC" w:rsidRPr="002F2CF6" w:rsidRDefault="006A532E" w:rsidP="00BC2F5A">
      <w:pPr>
        <w:pStyle w:val="CH"/>
        <w:tabs>
          <w:tab w:val="clear" w:pos="7920"/>
        </w:tabs>
        <w:rPr>
          <w:b w:val="0"/>
        </w:rPr>
      </w:pPr>
      <w:r>
        <w:t>Online meeting</w:t>
      </w:r>
      <w:r w:rsidR="00AF409A">
        <w:t xml:space="preserve">, </w:t>
      </w:r>
      <w:r>
        <w:t>April</w:t>
      </w:r>
      <w:r w:rsidR="00AF409A" w:rsidRPr="005527B2">
        <w:t xml:space="preserve"> </w:t>
      </w:r>
      <w:r>
        <w:t>17</w:t>
      </w:r>
      <w:r w:rsidR="00AF409A">
        <w:t xml:space="preserve">th – </w:t>
      </w:r>
      <w:r w:rsidR="006C708C">
        <w:t>2</w:t>
      </w:r>
      <w:r>
        <w:t>6th</w:t>
      </w:r>
      <w:r w:rsidR="00AF409A">
        <w:t xml:space="preserve"> </w:t>
      </w:r>
      <w:r w:rsidR="00AF409A" w:rsidRPr="00D93B95">
        <w:t>202</w:t>
      </w:r>
      <w:r w:rsidR="00AF409A">
        <w:t>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32A6C1B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6A532E">
        <w:t>5.6.2</w:t>
      </w:r>
    </w:p>
    <w:p w14:paraId="4DBE005A" w14:textId="4FAA0E9A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788D5EEB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7352B4" w:rsidRPr="007352B4">
        <w:t>UE capability for the flexible channel raster</w:t>
      </w:r>
    </w:p>
    <w:p w14:paraId="5F82485A" w14:textId="1C1CFD3D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6A532E" w:rsidRPr="006A532E">
        <w:t>NR_channel_raster_enh</w:t>
      </w:r>
      <w:proofErr w:type="spellEnd"/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47DA2782" w14:textId="027E4AC5" w:rsidR="008B4D9E" w:rsidRDefault="00C76D42" w:rsidP="0068207C">
      <w:r>
        <w:t xml:space="preserve">During </w:t>
      </w:r>
      <w:r w:rsidR="00744C8E">
        <w:t>Rel-16 and Rel-17 discussions</w:t>
      </w:r>
      <w:r>
        <w:t>, several operators expressed an interest in enabling more efficient utilization of "non-standard" channel bandwidths, i.e.</w:t>
      </w:r>
      <w:r w:rsidR="009B5DCE">
        <w:t>,</w:t>
      </w:r>
      <w:r>
        <w:t xml:space="preserve"> the ones which are not present now in TS 38.101 specifications. </w:t>
      </w:r>
      <w:r w:rsidR="001E7EB8">
        <w:t xml:space="preserve">Referring to the corresponding operator requests, </w:t>
      </w:r>
      <w:r>
        <w:t xml:space="preserve">the following channel bandwidths </w:t>
      </w:r>
      <w:r w:rsidR="001E7EB8">
        <w:t>were</w:t>
      </w:r>
      <w:r>
        <w:t xml:space="preserve"> suggested by operators: </w:t>
      </w:r>
      <w:r w:rsidR="003F1D6E">
        <w:t>6</w:t>
      </w:r>
      <w:r>
        <w:t>, 7, 11, 1</w:t>
      </w:r>
      <w:r w:rsidR="003F1D6E">
        <w:t>2</w:t>
      </w:r>
      <w:r>
        <w:t>, 1</w:t>
      </w:r>
      <w:r w:rsidR="003F1D6E">
        <w:t>3</w:t>
      </w:r>
      <w:r>
        <w:t>, 33</w:t>
      </w:r>
      <w:r w:rsidR="006A532E">
        <w:t>MHz</w:t>
      </w:r>
      <w:r w:rsidR="001E7EB8">
        <w:t xml:space="preserve">. </w:t>
      </w:r>
      <w:r w:rsidR="00744C8E">
        <w:t>As an outcome</w:t>
      </w:r>
      <w:r w:rsidR="001E7EB8">
        <w:t xml:space="preserve"> a new SI was agreed at the RAN#89 meeting aiming to study further which existing solutions can be used and whether new mechanism should be devised</w:t>
      </w:r>
      <w:r w:rsidR="009F1642">
        <w:t xml:space="preserve"> </w:t>
      </w:r>
      <w:r w:rsidR="009F1642">
        <w:fldChar w:fldCharType="begin"/>
      </w:r>
      <w:r w:rsidR="009F1642">
        <w:instrText xml:space="preserve"> REF _Ref54370374 \r \h </w:instrText>
      </w:r>
      <w:r w:rsidR="009F1642">
        <w:fldChar w:fldCharType="separate"/>
      </w:r>
      <w:r w:rsidR="00E9717C">
        <w:t>[1]</w:t>
      </w:r>
      <w:r w:rsidR="009F1642">
        <w:fldChar w:fldCharType="end"/>
      </w:r>
      <w:r w:rsidR="001E7EB8">
        <w:t>.</w:t>
      </w:r>
      <w:r w:rsidR="000A3ADF">
        <w:t xml:space="preserve"> </w:t>
      </w:r>
      <w:r w:rsidR="006A532E">
        <w:t xml:space="preserve">The SI was concluded at RAN#99 meeting with the general conclusions that two methods – overlapping channels from network perspective and the next larger channel – can be used to support irregular channels without requiring changes at the UE side. In addition to that, companies concluded that the existing </w:t>
      </w:r>
      <w:r w:rsidR="00C64B10">
        <w:t xml:space="preserve">NR </w:t>
      </w:r>
      <w:r w:rsidR="006A532E">
        <w:t>channel raster design is not flexible and does not allow configuring certain NR channel combinations. In response to that RAN#99 agree</w:t>
      </w:r>
      <w:r w:rsidR="00C64B10">
        <w:t>d</w:t>
      </w:r>
      <w:r w:rsidR="006A532E">
        <w:t xml:space="preserve"> a new WI with the only main objective to enable a more flexible raster design </w:t>
      </w:r>
      <w:r w:rsidR="00CD19CA">
        <w:fldChar w:fldCharType="begin"/>
      </w:r>
      <w:r w:rsidR="00CD19CA">
        <w:instrText xml:space="preserve"> REF _Ref131599125 \r \h </w:instrText>
      </w:r>
      <w:r w:rsidR="00CD19CA">
        <w:fldChar w:fldCharType="separate"/>
      </w:r>
      <w:r w:rsidR="00CD19CA">
        <w:t>[2]</w:t>
      </w:r>
      <w:r w:rsidR="00CD19CA">
        <w:fldChar w:fldCharType="end"/>
      </w:r>
      <w:r w:rsidR="006A532E">
        <w:t xml:space="preserve">.  </w:t>
      </w:r>
    </w:p>
    <w:p w14:paraId="03A7DABA" w14:textId="5DDD4DD8" w:rsidR="00E82213" w:rsidRDefault="003A5933" w:rsidP="00E82213">
      <w:r>
        <w:t xml:space="preserve">In </w:t>
      </w:r>
      <w:r w:rsidR="00891EBF">
        <w:fldChar w:fldCharType="begin"/>
      </w:r>
      <w:r w:rsidR="00891EBF">
        <w:instrText xml:space="preserve"> REF _Ref131972779 \r \h </w:instrText>
      </w:r>
      <w:r w:rsidR="00891EBF">
        <w:fldChar w:fldCharType="separate"/>
      </w:r>
      <w:r w:rsidR="00891EBF">
        <w:t>[3]</w:t>
      </w:r>
      <w:r w:rsidR="00891EBF">
        <w:fldChar w:fldCharType="end"/>
      </w:r>
      <w:r>
        <w:t xml:space="preserve"> we present our initial considerations on the main aspects of the flexible channel raster, such as raster granularity, which bands it should be applicable to, etc</w:t>
      </w:r>
      <w:r w:rsidR="00195DFD">
        <w:t>.</w:t>
      </w:r>
      <w:r w:rsidR="006A532E">
        <w:t xml:space="preserve"> </w:t>
      </w:r>
      <w:r w:rsidR="007352B4">
        <w:t xml:space="preserve">In this discussion paper we focus specifically on the related UE capability.   </w:t>
      </w:r>
      <w:r w:rsidR="00E82213">
        <w:t xml:space="preserve"> </w:t>
      </w:r>
    </w:p>
    <w:p w14:paraId="297C8EAE" w14:textId="77777777" w:rsidR="00FF1941" w:rsidRPr="00A6171D" w:rsidRDefault="00FF1941" w:rsidP="00E82213"/>
    <w:p w14:paraId="616CFC1D" w14:textId="402C4612" w:rsidR="00E3176F" w:rsidRDefault="00E3176F" w:rsidP="00E3176F">
      <w:pPr>
        <w:pStyle w:val="Heading1"/>
      </w:pPr>
      <w:r>
        <w:t>2</w:t>
      </w:r>
      <w:r>
        <w:tab/>
      </w:r>
      <w:r w:rsidR="00891EBF">
        <w:t>UE capability for the c</w:t>
      </w:r>
      <w:r w:rsidR="006A532E">
        <w:t xml:space="preserve">hannel raster enhancements </w:t>
      </w:r>
    </w:p>
    <w:p w14:paraId="3121109E" w14:textId="458FC533" w:rsidR="00826190" w:rsidRDefault="00891EBF" w:rsidP="003A5933">
      <w:r>
        <w:t xml:space="preserve">As discussed in </w:t>
      </w:r>
      <w:r>
        <w:fldChar w:fldCharType="begin"/>
      </w:r>
      <w:r>
        <w:instrText xml:space="preserve"> REF _Ref131972779 \r \h </w:instrText>
      </w:r>
      <w:r>
        <w:fldChar w:fldCharType="separate"/>
      </w:r>
      <w:r>
        <w:t>[3]</w:t>
      </w:r>
      <w:r>
        <w:fldChar w:fldCharType="end"/>
      </w:r>
      <w:r>
        <w:t>, a more flexible channel raster is needed to address some deployments scenarios, such as odd/even number of RBs, alignment of overlapping cells on the RB boundaries, etc</w:t>
      </w:r>
      <w:r w:rsidR="000F7514">
        <w:t>.</w:t>
      </w:r>
      <w:r>
        <w:t xml:space="preserve"> If RAN WG4 decides to add a more flexible raster, such as 5 or 10kHz, then one of the first questions is whether this feature will be optional or mandatory. While in principle it is possible to assume that all UEs starting from Rel-18 shall be supporting flexible channel raster as a mandatory feature, it is somewhat impractical as some bands maybe do not even need this functionality. </w:t>
      </w:r>
      <w:r w:rsidR="00BE7FE0">
        <w:t xml:space="preserve">Thus, a new per-band UE capability can be added so that the network at least knows that this feature has been implemented and </w:t>
      </w:r>
      <w:r w:rsidR="00273845">
        <w:t>tested</w:t>
      </w:r>
      <w:r w:rsidR="00BE7FE0">
        <w:t xml:space="preserve"> for a particular band.  </w:t>
      </w:r>
    </w:p>
    <w:p w14:paraId="25698D59" w14:textId="25704313" w:rsidR="003A5933" w:rsidRDefault="003A5933" w:rsidP="003A5933">
      <w:pPr>
        <w:pStyle w:val="Proposal"/>
      </w:pPr>
      <w:bookmarkStart w:id="1" w:name="_Toc131886425"/>
      <w:bookmarkStart w:id="2" w:name="_Toc131887719"/>
      <w:bookmarkStart w:id="3" w:name="_Toc131920171"/>
      <w:bookmarkStart w:id="4" w:name="_Toc131974253"/>
      <w:bookmarkStart w:id="5" w:name="_Toc131975651"/>
      <w:r>
        <w:t>Proposal 1:</w:t>
      </w:r>
      <w:r>
        <w:tab/>
      </w:r>
      <w:r w:rsidR="00457D97">
        <w:t xml:space="preserve">Send LS to </w:t>
      </w:r>
      <w:proofErr w:type="gramStart"/>
      <w:r w:rsidR="00457D97">
        <w:t>RAN</w:t>
      </w:r>
      <w:proofErr w:type="gramEnd"/>
      <w:r w:rsidR="00457D97">
        <w:t xml:space="preserve"> WG2 asking to add a</w:t>
      </w:r>
      <w:r w:rsidR="00891EBF">
        <w:t xml:space="preserve"> new </w:t>
      </w:r>
      <w:r w:rsidR="00891EBF" w:rsidRPr="00891EBF">
        <w:rPr>
          <w:i/>
          <w:iCs/>
        </w:rPr>
        <w:t>per-band</w:t>
      </w:r>
      <w:r w:rsidR="00891EBF">
        <w:t xml:space="preserve"> UE capability to indicate whether a UE supports enhanced channel raster for a particular band</w:t>
      </w:r>
      <w:r>
        <w:t>.</w:t>
      </w:r>
      <w:bookmarkEnd w:id="1"/>
      <w:bookmarkEnd w:id="2"/>
      <w:bookmarkEnd w:id="3"/>
      <w:bookmarkEnd w:id="4"/>
      <w:bookmarkEnd w:id="5"/>
    </w:p>
    <w:p w14:paraId="70386945" w14:textId="77777777" w:rsidR="00891EBF" w:rsidRDefault="00891EBF" w:rsidP="003A5933"/>
    <w:p w14:paraId="5FD49591" w14:textId="36D89CBC" w:rsidR="00BE7FE0" w:rsidRDefault="00BE7FE0" w:rsidP="003A5933">
      <w:r>
        <w:t xml:space="preserve">As another WI objective, RAN WG4 was tasked to explore the possibility of enabling enhanced channel raster for earlier releases. If RAN WG4 agrees to introduce the corresponding per-band UE capability as suggested in Proposal 1, then the same capability can be </w:t>
      </w:r>
      <w:r w:rsidR="00B056CD">
        <w:t>ported</w:t>
      </w:r>
      <w:r>
        <w:t xml:space="preserve"> into earlier releases. Th</w:t>
      </w:r>
      <w:r w:rsidR="00A83972">
        <w:t>is</w:t>
      </w:r>
      <w:r>
        <w:t xml:space="preserve"> way this</w:t>
      </w:r>
      <w:r w:rsidR="00A83972">
        <w:t xml:space="preserve"> feature</w:t>
      </w:r>
      <w:r>
        <w:t xml:space="preserve"> can be </w:t>
      </w:r>
      <w:r w:rsidR="00D925D8">
        <w:t>"</w:t>
      </w:r>
      <w:r>
        <w:t>enabled</w:t>
      </w:r>
      <w:r w:rsidR="00D925D8">
        <w:t>"</w:t>
      </w:r>
      <w:r>
        <w:t xml:space="preserve"> for earlier releases </w:t>
      </w:r>
      <w:r w:rsidR="009966C0">
        <w:t>facilitating network deployments</w:t>
      </w:r>
      <w:r w:rsidR="00A83972">
        <w:t xml:space="preserve"> without waiting for e.g. Rel-18 devices</w:t>
      </w:r>
      <w:r w:rsidR="009966C0">
        <w:t>.</w:t>
      </w:r>
      <w:r w:rsidR="009E7841">
        <w:t xml:space="preserve"> Since </w:t>
      </w:r>
      <w:r w:rsidR="003C74EA">
        <w:t xml:space="preserve">the </w:t>
      </w:r>
      <w:r w:rsidR="009E7841">
        <w:t xml:space="preserve">UE capabilities and related aspects belong to the RAN WG2 responsibilities, we suggest sending the corresponding LS to </w:t>
      </w:r>
      <w:proofErr w:type="gramStart"/>
      <w:r w:rsidR="009E7841">
        <w:t>RAN</w:t>
      </w:r>
      <w:proofErr w:type="gramEnd"/>
      <w:r w:rsidR="009E7841">
        <w:t xml:space="preserve"> WG2.</w:t>
      </w:r>
    </w:p>
    <w:p w14:paraId="29C5B1E6" w14:textId="2E0A6515" w:rsidR="003A5933" w:rsidRDefault="00BE7FE0" w:rsidP="003A5933">
      <w:r>
        <w:t xml:space="preserve">  </w:t>
      </w:r>
    </w:p>
    <w:p w14:paraId="0D6A81A1" w14:textId="027CB383" w:rsidR="00891EBF" w:rsidRDefault="00891EBF" w:rsidP="00891EBF">
      <w:pPr>
        <w:pStyle w:val="Proposal"/>
      </w:pPr>
      <w:bookmarkStart w:id="6" w:name="_Toc131974254"/>
      <w:bookmarkStart w:id="7" w:name="_Toc131975652"/>
      <w:r>
        <w:t>Proposal 2:</w:t>
      </w:r>
      <w:r>
        <w:tab/>
        <w:t xml:space="preserve">Send LS to </w:t>
      </w:r>
      <w:proofErr w:type="gramStart"/>
      <w:r>
        <w:t>RAN</w:t>
      </w:r>
      <w:proofErr w:type="gramEnd"/>
      <w:r>
        <w:t xml:space="preserve"> WG2 asking whether the per-band UE capability for the flexible channel raster can be introduced to earlier releases, and if so, which release.</w:t>
      </w:r>
      <w:bookmarkEnd w:id="6"/>
      <w:bookmarkEnd w:id="7"/>
    </w:p>
    <w:p w14:paraId="7522F4F2" w14:textId="4E8C60F7" w:rsidR="00DE5BA4" w:rsidRDefault="00DE5BA4" w:rsidP="00177E7A"/>
    <w:p w14:paraId="7A70BE77" w14:textId="77777777" w:rsidR="00891EBF" w:rsidRDefault="00891EBF" w:rsidP="00177E7A"/>
    <w:p w14:paraId="34C99636" w14:textId="74BCFD43" w:rsidR="008E7986" w:rsidRPr="00D20165" w:rsidRDefault="00906293" w:rsidP="008E7986">
      <w:pPr>
        <w:pStyle w:val="Heading1"/>
      </w:pPr>
      <w:r>
        <w:lastRenderedPageBreak/>
        <w:t>3</w:t>
      </w:r>
      <w:r w:rsidR="008E7986" w:rsidRPr="00D20165">
        <w:tab/>
        <w:t>Conclusions</w:t>
      </w:r>
    </w:p>
    <w:p w14:paraId="3A8F3054" w14:textId="5AC2E88B" w:rsidR="00FF1941" w:rsidRDefault="006E33BC" w:rsidP="00FF1941">
      <w:r>
        <w:t xml:space="preserve">In this discussion paper we have presented our considerations on the flexible channel raster and </w:t>
      </w:r>
      <w:r w:rsidR="00FA094A">
        <w:t>the related UE capability</w:t>
      </w:r>
      <w:r>
        <w:t xml:space="preserve">. </w:t>
      </w:r>
      <w:r w:rsidR="00FA094A">
        <w:t xml:space="preserve">Our main view is that </w:t>
      </w:r>
      <w:r w:rsidR="005F0D5C">
        <w:t>a new per-band UE capability is needed which can serve as, at least, the inter-operability bit so that the network knows unambiguously that the flexible channel raster can be configured in a particular band</w:t>
      </w:r>
      <w:r>
        <w:t>.</w:t>
      </w:r>
      <w:r w:rsidR="005F0D5C">
        <w:t xml:space="preserve"> Furthermore, if there is a new UE capability, then RAN WG2 can contemplate further an option of porting this capability into earlier releases.</w:t>
      </w:r>
    </w:p>
    <w:p w14:paraId="1D0E09CD" w14:textId="77777777" w:rsidR="00FA094A" w:rsidRDefault="00FF194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A094A">
        <w:rPr>
          <w:noProof/>
        </w:rPr>
        <w:t>Proposal 1:</w:t>
      </w:r>
      <w:r w:rsidR="00FA094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FA094A">
        <w:rPr>
          <w:noProof/>
        </w:rPr>
        <w:t xml:space="preserve">Send LS to RAN WG2 asking to add a new </w:t>
      </w:r>
      <w:r w:rsidR="00FA094A" w:rsidRPr="00A66408">
        <w:rPr>
          <w:i/>
          <w:iCs/>
          <w:noProof/>
        </w:rPr>
        <w:t>per-band</w:t>
      </w:r>
      <w:r w:rsidR="00FA094A">
        <w:rPr>
          <w:noProof/>
        </w:rPr>
        <w:t xml:space="preserve"> UE capability to indicate whether a UE supports enhanced channel raster for a particular band.</w:t>
      </w:r>
    </w:p>
    <w:p w14:paraId="3E9AB033" w14:textId="77777777" w:rsidR="00FA094A" w:rsidRDefault="00FA094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Send LS to RAN WG2 asking whether the per-band UE capability for the flexible channel raster can be introduced to earlier releases, and if so, which release.</w:t>
      </w:r>
    </w:p>
    <w:p w14:paraId="315C76D8" w14:textId="4F666D3E" w:rsidR="008C35F9" w:rsidRDefault="00FF1941" w:rsidP="00FF1941">
      <w:r>
        <w:fldChar w:fldCharType="end"/>
      </w:r>
    </w:p>
    <w:p w14:paraId="41384D11" w14:textId="77777777" w:rsidR="00D45AB0" w:rsidRPr="00196EAF" w:rsidRDefault="00D45AB0" w:rsidP="00FF1941">
      <w:pPr>
        <w:rPr>
          <w:color w:val="FF0000"/>
        </w:rPr>
      </w:pPr>
    </w:p>
    <w:bookmarkEnd w:id="0"/>
    <w:p w14:paraId="446075F6" w14:textId="408FF564" w:rsidR="001A4A9A" w:rsidRPr="00D20165" w:rsidRDefault="004F75AB" w:rsidP="001A4A9A">
      <w:pPr>
        <w:pStyle w:val="Heading1"/>
      </w:pPr>
      <w:r>
        <w:t>4</w:t>
      </w:r>
      <w:r w:rsidR="001A4A9A" w:rsidRPr="00D20165">
        <w:tab/>
        <w:t>References</w:t>
      </w:r>
    </w:p>
    <w:p w14:paraId="4B66D901" w14:textId="13AFBE71" w:rsidR="00C76D42" w:rsidRDefault="002315A5" w:rsidP="00F62449">
      <w:pPr>
        <w:pStyle w:val="EX"/>
      </w:pPr>
      <w:bookmarkStart w:id="8" w:name="_Ref54370374"/>
      <w:r w:rsidRPr="002315A5">
        <w:t>RP-202103</w:t>
      </w:r>
      <w:r>
        <w:t xml:space="preserve">, "New SID: Study on Efficient utilization of licensed </w:t>
      </w:r>
      <w:r>
        <w:tab/>
        <w:t>spectrum that is not aligned with existing NR channel bandwidths", T-Mobile USA, Ericsson</w:t>
      </w:r>
      <w:bookmarkEnd w:id="8"/>
    </w:p>
    <w:p w14:paraId="5829B8A3" w14:textId="38624427" w:rsidR="00CD19CA" w:rsidRDefault="00CD19CA" w:rsidP="00F62449">
      <w:pPr>
        <w:pStyle w:val="EX"/>
      </w:pPr>
      <w:bookmarkStart w:id="9" w:name="_Ref131599125"/>
      <w:r w:rsidRPr="00CD19CA">
        <w:t>RP-230813</w:t>
      </w:r>
      <w:r>
        <w:t>, "</w:t>
      </w:r>
      <w:r w:rsidRPr="00CD19CA">
        <w:t>New WID on Channel raster enhancement</w:t>
      </w:r>
      <w:r>
        <w:t>", Ericsson</w:t>
      </w:r>
      <w:bookmarkEnd w:id="9"/>
      <w:r>
        <w:t xml:space="preserve"> </w:t>
      </w:r>
    </w:p>
    <w:p w14:paraId="2CDD6D5A" w14:textId="211229F1" w:rsidR="00891EBF" w:rsidRPr="00D20165" w:rsidRDefault="00801BD5" w:rsidP="00D43E66">
      <w:pPr>
        <w:pStyle w:val="EX"/>
      </w:pPr>
      <w:bookmarkStart w:id="10" w:name="_Ref131972779"/>
      <w:r w:rsidRPr="00801BD5">
        <w:t>R4-2304334</w:t>
      </w:r>
      <w:r w:rsidR="00891EBF">
        <w:t>, "</w:t>
      </w:r>
      <w:r w:rsidR="00891EBF" w:rsidRPr="00891EBF">
        <w:t>Enhanced channel raster is optional for all bands</w:t>
      </w:r>
      <w:r w:rsidR="00891EBF">
        <w:t>", Apple</w:t>
      </w:r>
      <w:bookmarkEnd w:id="10"/>
    </w:p>
    <w:sectPr w:rsidR="00891EBF" w:rsidRPr="00D201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B02C3" w14:textId="77777777" w:rsidR="00EB6B80" w:rsidRDefault="00EB6B80">
      <w:r>
        <w:separator/>
      </w:r>
    </w:p>
  </w:endnote>
  <w:endnote w:type="continuationSeparator" w:id="0">
    <w:p w14:paraId="77A37E4B" w14:textId="77777777" w:rsidR="00EB6B80" w:rsidRDefault="00EB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95B12" w14:textId="77777777" w:rsidR="00EB6B80" w:rsidRDefault="00EB6B80">
      <w:r>
        <w:separator/>
      </w:r>
    </w:p>
  </w:footnote>
  <w:footnote w:type="continuationSeparator" w:id="0">
    <w:p w14:paraId="13B6B01F" w14:textId="77777777" w:rsidR="00EB6B80" w:rsidRDefault="00EB6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0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7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8"/>
  </w:num>
  <w:num w:numId="12" w16cid:durableId="1049913983">
    <w:abstractNumId w:val="4"/>
  </w:num>
  <w:num w:numId="13" w16cid:durableId="831683710">
    <w:abstractNumId w:val="6"/>
  </w:num>
  <w:num w:numId="14" w16cid:durableId="7681622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E021F"/>
    <w:rsid w:val="000E5006"/>
    <w:rsid w:val="000E7E18"/>
    <w:rsid w:val="000F06B2"/>
    <w:rsid w:val="000F3A73"/>
    <w:rsid w:val="000F6B44"/>
    <w:rsid w:val="000F6DE5"/>
    <w:rsid w:val="000F7514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7289"/>
    <w:rsid w:val="00175489"/>
    <w:rsid w:val="00175496"/>
    <w:rsid w:val="00177E7A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15A5"/>
    <w:rsid w:val="00233CDA"/>
    <w:rsid w:val="002347A2"/>
    <w:rsid w:val="00240197"/>
    <w:rsid w:val="00243B9F"/>
    <w:rsid w:val="002450D8"/>
    <w:rsid w:val="00247926"/>
    <w:rsid w:val="002513AD"/>
    <w:rsid w:val="00253BAB"/>
    <w:rsid w:val="002675F0"/>
    <w:rsid w:val="00273845"/>
    <w:rsid w:val="00276EE4"/>
    <w:rsid w:val="002954D8"/>
    <w:rsid w:val="002956C3"/>
    <w:rsid w:val="002A0F1F"/>
    <w:rsid w:val="002B168B"/>
    <w:rsid w:val="002B42CA"/>
    <w:rsid w:val="002B4C3E"/>
    <w:rsid w:val="002B6339"/>
    <w:rsid w:val="002D12F5"/>
    <w:rsid w:val="002D366C"/>
    <w:rsid w:val="002E00EE"/>
    <w:rsid w:val="002E1F0A"/>
    <w:rsid w:val="002E492A"/>
    <w:rsid w:val="002E6E67"/>
    <w:rsid w:val="002E7463"/>
    <w:rsid w:val="002F057E"/>
    <w:rsid w:val="002F2CF6"/>
    <w:rsid w:val="002F32C6"/>
    <w:rsid w:val="002F5F31"/>
    <w:rsid w:val="002F6CBC"/>
    <w:rsid w:val="002F7399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5668"/>
    <w:rsid w:val="00336AC2"/>
    <w:rsid w:val="003448CA"/>
    <w:rsid w:val="0035462D"/>
    <w:rsid w:val="00356834"/>
    <w:rsid w:val="00360686"/>
    <w:rsid w:val="003631EB"/>
    <w:rsid w:val="00366A6D"/>
    <w:rsid w:val="003701AC"/>
    <w:rsid w:val="0037441D"/>
    <w:rsid w:val="003753AF"/>
    <w:rsid w:val="00375CD0"/>
    <w:rsid w:val="003765B8"/>
    <w:rsid w:val="0038066E"/>
    <w:rsid w:val="00381990"/>
    <w:rsid w:val="00390C9B"/>
    <w:rsid w:val="00394D23"/>
    <w:rsid w:val="00396185"/>
    <w:rsid w:val="003A0483"/>
    <w:rsid w:val="003A0D7C"/>
    <w:rsid w:val="003A5933"/>
    <w:rsid w:val="003B2B5F"/>
    <w:rsid w:val="003C3971"/>
    <w:rsid w:val="003C564B"/>
    <w:rsid w:val="003C74EA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67DF"/>
    <w:rsid w:val="004345EC"/>
    <w:rsid w:val="0043747B"/>
    <w:rsid w:val="0045539B"/>
    <w:rsid w:val="00457D97"/>
    <w:rsid w:val="0047076D"/>
    <w:rsid w:val="004720AB"/>
    <w:rsid w:val="00473A1A"/>
    <w:rsid w:val="00477138"/>
    <w:rsid w:val="004826A9"/>
    <w:rsid w:val="00482CA3"/>
    <w:rsid w:val="004875FD"/>
    <w:rsid w:val="004920F0"/>
    <w:rsid w:val="004A6B0A"/>
    <w:rsid w:val="004B2602"/>
    <w:rsid w:val="004B4AEA"/>
    <w:rsid w:val="004B5103"/>
    <w:rsid w:val="004B709D"/>
    <w:rsid w:val="004C1601"/>
    <w:rsid w:val="004C3223"/>
    <w:rsid w:val="004C6E0D"/>
    <w:rsid w:val="004D034A"/>
    <w:rsid w:val="004D3578"/>
    <w:rsid w:val="004D40A9"/>
    <w:rsid w:val="004E213A"/>
    <w:rsid w:val="004E2E28"/>
    <w:rsid w:val="004E6A20"/>
    <w:rsid w:val="004F0988"/>
    <w:rsid w:val="004F3340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43C44"/>
    <w:rsid w:val="00543E6C"/>
    <w:rsid w:val="00551FC5"/>
    <w:rsid w:val="005610F6"/>
    <w:rsid w:val="005622EE"/>
    <w:rsid w:val="00564C1D"/>
    <w:rsid w:val="00565087"/>
    <w:rsid w:val="00566ED3"/>
    <w:rsid w:val="00570DD5"/>
    <w:rsid w:val="005721BB"/>
    <w:rsid w:val="00572E14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3F5C"/>
    <w:rsid w:val="005A5986"/>
    <w:rsid w:val="005B0196"/>
    <w:rsid w:val="005D2E01"/>
    <w:rsid w:val="005D7526"/>
    <w:rsid w:val="005E2535"/>
    <w:rsid w:val="005E69AE"/>
    <w:rsid w:val="005F0D5C"/>
    <w:rsid w:val="005F4043"/>
    <w:rsid w:val="00602AEA"/>
    <w:rsid w:val="00607664"/>
    <w:rsid w:val="00607E3C"/>
    <w:rsid w:val="00614FDF"/>
    <w:rsid w:val="006246A7"/>
    <w:rsid w:val="0062595A"/>
    <w:rsid w:val="00632227"/>
    <w:rsid w:val="00634730"/>
    <w:rsid w:val="0063543D"/>
    <w:rsid w:val="00647114"/>
    <w:rsid w:val="00651308"/>
    <w:rsid w:val="00654D3E"/>
    <w:rsid w:val="00662404"/>
    <w:rsid w:val="006675E6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532E"/>
    <w:rsid w:val="006A7E02"/>
    <w:rsid w:val="006B0669"/>
    <w:rsid w:val="006B30D0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33BC"/>
    <w:rsid w:val="006E5C86"/>
    <w:rsid w:val="006F2EA7"/>
    <w:rsid w:val="0070310A"/>
    <w:rsid w:val="007037D0"/>
    <w:rsid w:val="00713C44"/>
    <w:rsid w:val="00715490"/>
    <w:rsid w:val="00716FAD"/>
    <w:rsid w:val="00721F55"/>
    <w:rsid w:val="007316B1"/>
    <w:rsid w:val="00732E98"/>
    <w:rsid w:val="007345D3"/>
    <w:rsid w:val="00734A5B"/>
    <w:rsid w:val="007352B4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76C52"/>
    <w:rsid w:val="00781A53"/>
    <w:rsid w:val="00781D07"/>
    <w:rsid w:val="00781F0F"/>
    <w:rsid w:val="00782965"/>
    <w:rsid w:val="0078318F"/>
    <w:rsid w:val="00792BC0"/>
    <w:rsid w:val="007A0324"/>
    <w:rsid w:val="007A10C0"/>
    <w:rsid w:val="007A4A7F"/>
    <w:rsid w:val="007A5AAB"/>
    <w:rsid w:val="007A634D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6D85"/>
    <w:rsid w:val="007E405D"/>
    <w:rsid w:val="007F0F4A"/>
    <w:rsid w:val="007F23A8"/>
    <w:rsid w:val="007F745E"/>
    <w:rsid w:val="008007D9"/>
    <w:rsid w:val="00801BD5"/>
    <w:rsid w:val="008028A4"/>
    <w:rsid w:val="00802901"/>
    <w:rsid w:val="0080674F"/>
    <w:rsid w:val="00806FDA"/>
    <w:rsid w:val="00820B25"/>
    <w:rsid w:val="008223AE"/>
    <w:rsid w:val="00825F06"/>
    <w:rsid w:val="00826190"/>
    <w:rsid w:val="0082761D"/>
    <w:rsid w:val="00830747"/>
    <w:rsid w:val="0083282E"/>
    <w:rsid w:val="008334C0"/>
    <w:rsid w:val="00834423"/>
    <w:rsid w:val="0083621F"/>
    <w:rsid w:val="00840F50"/>
    <w:rsid w:val="00843D2B"/>
    <w:rsid w:val="00850B60"/>
    <w:rsid w:val="008605CF"/>
    <w:rsid w:val="00865DDB"/>
    <w:rsid w:val="008768CA"/>
    <w:rsid w:val="008851FB"/>
    <w:rsid w:val="00891EBF"/>
    <w:rsid w:val="008929F3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195"/>
    <w:rsid w:val="00916BC2"/>
    <w:rsid w:val="00917CCB"/>
    <w:rsid w:val="00917F5A"/>
    <w:rsid w:val="00923329"/>
    <w:rsid w:val="009244B4"/>
    <w:rsid w:val="00926846"/>
    <w:rsid w:val="0094205B"/>
    <w:rsid w:val="00942EC2"/>
    <w:rsid w:val="00943CED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497"/>
    <w:rsid w:val="00996113"/>
    <w:rsid w:val="009966C0"/>
    <w:rsid w:val="00997281"/>
    <w:rsid w:val="009A2BFA"/>
    <w:rsid w:val="009A6DA8"/>
    <w:rsid w:val="009B5DCE"/>
    <w:rsid w:val="009B6825"/>
    <w:rsid w:val="009C4185"/>
    <w:rsid w:val="009C6B1C"/>
    <w:rsid w:val="009D2A34"/>
    <w:rsid w:val="009E3248"/>
    <w:rsid w:val="009E55FD"/>
    <w:rsid w:val="009E6E52"/>
    <w:rsid w:val="009E7841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361B"/>
    <w:rsid w:val="00A26956"/>
    <w:rsid w:val="00A3047C"/>
    <w:rsid w:val="00A32AF0"/>
    <w:rsid w:val="00A42C78"/>
    <w:rsid w:val="00A435F0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83972"/>
    <w:rsid w:val="00A91741"/>
    <w:rsid w:val="00A92BA1"/>
    <w:rsid w:val="00A930ED"/>
    <w:rsid w:val="00A95142"/>
    <w:rsid w:val="00A96AA9"/>
    <w:rsid w:val="00AA0E86"/>
    <w:rsid w:val="00AA1168"/>
    <w:rsid w:val="00AA1B6B"/>
    <w:rsid w:val="00AB03E7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F18DD"/>
    <w:rsid w:val="00AF409A"/>
    <w:rsid w:val="00AF46B1"/>
    <w:rsid w:val="00AF59C3"/>
    <w:rsid w:val="00B00F0D"/>
    <w:rsid w:val="00B03B5E"/>
    <w:rsid w:val="00B056CD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441"/>
    <w:rsid w:val="00B71A25"/>
    <w:rsid w:val="00B71A6E"/>
    <w:rsid w:val="00B90B81"/>
    <w:rsid w:val="00B920AD"/>
    <w:rsid w:val="00B92610"/>
    <w:rsid w:val="00B93086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D5671"/>
    <w:rsid w:val="00BD71ED"/>
    <w:rsid w:val="00BE01C4"/>
    <w:rsid w:val="00BE054D"/>
    <w:rsid w:val="00BE2F2F"/>
    <w:rsid w:val="00BE3255"/>
    <w:rsid w:val="00BE448B"/>
    <w:rsid w:val="00BE7FE0"/>
    <w:rsid w:val="00BF128E"/>
    <w:rsid w:val="00BF4565"/>
    <w:rsid w:val="00BF73CB"/>
    <w:rsid w:val="00BF7DD0"/>
    <w:rsid w:val="00C03D00"/>
    <w:rsid w:val="00C04AB4"/>
    <w:rsid w:val="00C04DBF"/>
    <w:rsid w:val="00C06E73"/>
    <w:rsid w:val="00C070EC"/>
    <w:rsid w:val="00C1496A"/>
    <w:rsid w:val="00C2684C"/>
    <w:rsid w:val="00C3012D"/>
    <w:rsid w:val="00C33079"/>
    <w:rsid w:val="00C3749B"/>
    <w:rsid w:val="00C45231"/>
    <w:rsid w:val="00C47A12"/>
    <w:rsid w:val="00C50543"/>
    <w:rsid w:val="00C50674"/>
    <w:rsid w:val="00C539B3"/>
    <w:rsid w:val="00C64B10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5FC6"/>
    <w:rsid w:val="00D675A9"/>
    <w:rsid w:val="00D738D6"/>
    <w:rsid w:val="00D741FE"/>
    <w:rsid w:val="00D755EB"/>
    <w:rsid w:val="00D87BDA"/>
    <w:rsid w:val="00D87E00"/>
    <w:rsid w:val="00D9134D"/>
    <w:rsid w:val="00D914EE"/>
    <w:rsid w:val="00D925D8"/>
    <w:rsid w:val="00D9475E"/>
    <w:rsid w:val="00DA2D8C"/>
    <w:rsid w:val="00DA72FC"/>
    <w:rsid w:val="00DA7A03"/>
    <w:rsid w:val="00DB1818"/>
    <w:rsid w:val="00DC0855"/>
    <w:rsid w:val="00DC309B"/>
    <w:rsid w:val="00DC4DA2"/>
    <w:rsid w:val="00DC4F54"/>
    <w:rsid w:val="00DD1E60"/>
    <w:rsid w:val="00DD31F9"/>
    <w:rsid w:val="00DD4C17"/>
    <w:rsid w:val="00DD768E"/>
    <w:rsid w:val="00DD7DBA"/>
    <w:rsid w:val="00DE0988"/>
    <w:rsid w:val="00DE3CDD"/>
    <w:rsid w:val="00DE5BA4"/>
    <w:rsid w:val="00DF2B1F"/>
    <w:rsid w:val="00DF2F1F"/>
    <w:rsid w:val="00DF4B8F"/>
    <w:rsid w:val="00DF6189"/>
    <w:rsid w:val="00DF62CD"/>
    <w:rsid w:val="00E00FED"/>
    <w:rsid w:val="00E03542"/>
    <w:rsid w:val="00E05F92"/>
    <w:rsid w:val="00E1472F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69B1"/>
    <w:rsid w:val="00E4295C"/>
    <w:rsid w:val="00E44582"/>
    <w:rsid w:val="00E4751A"/>
    <w:rsid w:val="00E50039"/>
    <w:rsid w:val="00E52814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7FEF"/>
    <w:rsid w:val="00E90DAA"/>
    <w:rsid w:val="00E9717C"/>
    <w:rsid w:val="00EA0C19"/>
    <w:rsid w:val="00EA7CBD"/>
    <w:rsid w:val="00EB2999"/>
    <w:rsid w:val="00EB3710"/>
    <w:rsid w:val="00EB5B83"/>
    <w:rsid w:val="00EB6386"/>
    <w:rsid w:val="00EB6B80"/>
    <w:rsid w:val="00EC1A01"/>
    <w:rsid w:val="00EC4A25"/>
    <w:rsid w:val="00ED77BD"/>
    <w:rsid w:val="00EE3D6E"/>
    <w:rsid w:val="00EE5618"/>
    <w:rsid w:val="00EE5AA7"/>
    <w:rsid w:val="00EE670D"/>
    <w:rsid w:val="00EF0EB0"/>
    <w:rsid w:val="00EF1E68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449"/>
    <w:rsid w:val="00F62AEB"/>
    <w:rsid w:val="00F653B8"/>
    <w:rsid w:val="00F67EF5"/>
    <w:rsid w:val="00F67F09"/>
    <w:rsid w:val="00F70647"/>
    <w:rsid w:val="00F721C7"/>
    <w:rsid w:val="00F729E9"/>
    <w:rsid w:val="00F84751"/>
    <w:rsid w:val="00F860DB"/>
    <w:rsid w:val="00F9029E"/>
    <w:rsid w:val="00F96730"/>
    <w:rsid w:val="00F97B58"/>
    <w:rsid w:val="00FA0712"/>
    <w:rsid w:val="00FA094A"/>
    <w:rsid w:val="00FA0D4A"/>
    <w:rsid w:val="00FA1266"/>
    <w:rsid w:val="00FA2236"/>
    <w:rsid w:val="00FA38D3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D5D83"/>
    <w:rsid w:val="00FD6139"/>
    <w:rsid w:val="00FD7BE7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58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4522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17</cp:revision>
  <cp:lastPrinted>2019-02-25T14:05:00Z</cp:lastPrinted>
  <dcterms:created xsi:type="dcterms:W3CDTF">2023-04-09T19:42:00Z</dcterms:created>
  <dcterms:modified xsi:type="dcterms:W3CDTF">2023-04-10T13:52:00Z</dcterms:modified>
  <cp:category/>
</cp:coreProperties>
</file>